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Safeguarding children, young people and vulnerable adults procedures</w:t>
      </w:r>
    </w:p>
    <w:p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rsidR="004C7944" w:rsidRPr="00CB3950" w:rsidRDefault="004C7944" w:rsidP="00CB3950">
      <w:pPr>
        <w:spacing w:before="120" w:after="120" w:line="360" w:lineRule="auto"/>
        <w:rPr>
          <w:rFonts w:cs="Arial"/>
          <w:b/>
          <w:bCs/>
          <w:szCs w:val="22"/>
        </w:rPr>
      </w:pPr>
      <w:r w:rsidRPr="00CB3950">
        <w:rPr>
          <w:rFonts w:cs="Arial"/>
          <w:b/>
          <w:bCs/>
          <w:szCs w:val="22"/>
        </w:rPr>
        <w:t>Online Safety</w:t>
      </w:r>
    </w:p>
    <w:p w:rsidR="004C7944" w:rsidRPr="00CB3950" w:rsidRDefault="004C7944" w:rsidP="00CB3950">
      <w:pPr>
        <w:spacing w:before="120" w:after="120" w:line="360" w:lineRule="auto"/>
        <w:rPr>
          <w:rFonts w:cs="Arial"/>
          <w:szCs w:val="22"/>
          <w:lang/>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rsidR="00D347E0" w:rsidRPr="00CB3950" w:rsidRDefault="004C7944" w:rsidP="00CB3950">
      <w:pPr>
        <w:spacing w:before="120" w:after="120" w:line="360" w:lineRule="auto"/>
        <w:rPr>
          <w:rFonts w:cs="Arial"/>
          <w:szCs w:val="22"/>
        </w:rPr>
      </w:pPr>
      <w:r w:rsidRPr="00CB3950">
        <w:rPr>
          <w:rFonts w:cs="Arial"/>
          <w:szCs w:val="22"/>
          <w:lang/>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rsidR="004C7944" w:rsidRPr="00CB3950" w:rsidRDefault="004C7944" w:rsidP="00CB3950">
      <w:pPr>
        <w:spacing w:before="120" w:after="120" w:line="360" w:lineRule="auto"/>
        <w:rPr>
          <w:rFonts w:cs="Arial"/>
          <w:szCs w:val="22"/>
          <w:lang/>
        </w:rPr>
      </w:pPr>
      <w:r w:rsidRPr="0098373C">
        <w:rPr>
          <w:rFonts w:cs="Arial"/>
          <w:bCs/>
          <w:i/>
          <w:iCs/>
          <w:szCs w:val="22"/>
        </w:rPr>
        <w:t>Conduct</w:t>
      </w:r>
      <w:r w:rsidRPr="00CB3950">
        <w:rPr>
          <w:rFonts w:cs="Arial"/>
          <w:szCs w:val="22"/>
        </w:rPr>
        <w:t xml:space="preserve"> – personal online behaviour that increases the likelihood of, or causes, harm</w:t>
      </w:r>
    </w:p>
    <w:p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are only used for the purposes of observation, assessment and planning and to take photographs for individual children’s learning journeys</w:t>
      </w:r>
      <w:r w:rsidR="004B3FF3" w:rsidRPr="00CB3950">
        <w:rPr>
          <w:rFonts w:cs="Arial"/>
          <w:szCs w:val="22"/>
        </w:rPr>
        <w:t>.</w:t>
      </w:r>
    </w:p>
    <w:p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 remain on the premises and are stored securely at all times when not in use.</w:t>
      </w:r>
    </w:p>
    <w:p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rsidR="00E527A9" w:rsidRPr="00CB3950" w:rsidRDefault="00E527A9" w:rsidP="00CB3950">
      <w:pPr>
        <w:spacing w:before="120" w:after="120" w:line="360" w:lineRule="auto"/>
        <w:rPr>
          <w:rFonts w:cs="Arial"/>
          <w:b/>
          <w:szCs w:val="22"/>
        </w:rPr>
      </w:pPr>
      <w:r w:rsidRPr="00CB3950">
        <w:rPr>
          <w:rFonts w:cs="Arial"/>
          <w:b/>
          <w:szCs w:val="22"/>
        </w:rPr>
        <w:t>Internet access</w:t>
      </w:r>
    </w:p>
    <w:p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lastRenderedPageBreak/>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rsidR="00E527A9" w:rsidRPr="00CB3950" w:rsidRDefault="00E527A9" w:rsidP="00CB3950">
      <w:pPr>
        <w:numPr>
          <w:ilvl w:val="0"/>
          <w:numId w:val="15"/>
        </w:numPr>
        <w:spacing w:before="120" w:after="120" w:line="360" w:lineRule="auto"/>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are not used by staff 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w:t>
      </w:r>
      <w:r w:rsidR="00C737C1" w:rsidRPr="00CB3950">
        <w:rPr>
          <w:rFonts w:cs="Arial"/>
          <w:szCs w:val="22"/>
        </w:rPr>
        <w:t xml:space="preserve">in a safe place </w:t>
      </w:r>
      <w:proofErr w:type="spellStart"/>
      <w:r w:rsidR="00FC4309" w:rsidRPr="00CB3950">
        <w:rPr>
          <w:rFonts w:cs="Arial"/>
          <w:szCs w:val="22"/>
        </w:rPr>
        <w:t>e,g</w:t>
      </w:r>
      <w:proofErr w:type="spellEnd"/>
      <w:r w:rsidR="00FC4309" w:rsidRPr="00CB3950">
        <w:rPr>
          <w:rFonts w:cs="Arial"/>
          <w:szCs w:val="22"/>
        </w:rPr>
        <w:t>,</w:t>
      </w:r>
      <w:r w:rsidR="004C7CDC" w:rsidRPr="00CB3950">
        <w:rPr>
          <w:rFonts w:cs="Arial"/>
          <w:szCs w:val="22"/>
        </w:rPr>
        <w:t xml:space="preserve"> staff room. The </w:t>
      </w:r>
      <w:r w:rsidR="00FC4309" w:rsidRPr="00CB3950">
        <w:rPr>
          <w:rFonts w:cs="Arial"/>
          <w:szCs w:val="22"/>
        </w:rPr>
        <w:t xml:space="preserve">setting </w:t>
      </w:r>
      <w:r w:rsidR="00BD1357" w:rsidRPr="00CB3950">
        <w:rPr>
          <w:rFonts w:cs="Arial"/>
          <w:szCs w:val="22"/>
        </w:rPr>
        <w:t xml:space="preserve">manager </w:t>
      </w:r>
      <w:r w:rsidR="004C7CDC" w:rsidRPr="00CB3950">
        <w:rPr>
          <w:rFonts w:cs="Arial"/>
          <w:szCs w:val="22"/>
        </w:rPr>
        <w:t xml:space="preserve">completes a risk assessment </w:t>
      </w:r>
      <w:r w:rsidR="002D44B9" w:rsidRPr="00CB3950">
        <w:rPr>
          <w:rFonts w:cs="Arial"/>
          <w:szCs w:val="22"/>
        </w:rPr>
        <w:t xml:space="preserve">for </w:t>
      </w:r>
      <w:r w:rsidR="004C7CDC" w:rsidRPr="00CB3950">
        <w:rPr>
          <w:rFonts w:cs="Arial"/>
          <w:szCs w:val="22"/>
        </w:rPr>
        <w:t>where they can be used safely</w:t>
      </w:r>
      <w:r w:rsidR="00BD1357" w:rsidRPr="00CB3950">
        <w:rPr>
          <w:rFonts w:cs="Arial"/>
          <w:szCs w:val="22"/>
        </w:rPr>
        <w:t>.</w:t>
      </w:r>
    </w:p>
    <w:p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2258B2">
        <w:rPr>
          <w:rFonts w:cs="Arial"/>
          <w:szCs w:val="22"/>
        </w:rPr>
        <w:t>are</w:t>
      </w:r>
      <w:r w:rsidR="517270F9" w:rsidRPr="00CB3950">
        <w:rPr>
          <w:rFonts w:cs="Arial"/>
          <w:szCs w:val="22"/>
        </w:rPr>
        <w:t xml:space="preserve"> </w:t>
      </w:r>
      <w:r w:rsidR="002258B2">
        <w:rPr>
          <w:rFonts w:cs="Arial"/>
          <w:szCs w:val="22"/>
        </w:rPr>
        <w:t>stored in lockers in the staff room</w:t>
      </w:r>
      <w:r w:rsidR="00E527A9" w:rsidRPr="00CB3950">
        <w:rPr>
          <w:rFonts w:cs="Arial"/>
          <w:szCs w:val="22"/>
        </w:rPr>
        <w:t>.</w:t>
      </w:r>
    </w:p>
    <w:p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rsidR="00E527A9" w:rsidRPr="00CB3950" w:rsidRDefault="00E527A9" w:rsidP="00596BA8">
      <w:pPr>
        <w:spacing w:before="120" w:after="120" w:line="360" w:lineRule="auto"/>
        <w:rPr>
          <w:rFonts w:cs="Arial"/>
          <w:b/>
          <w:szCs w:val="22"/>
        </w:rPr>
      </w:pPr>
      <w:r w:rsidRPr="00CB3950">
        <w:rPr>
          <w:rFonts w:cs="Arial"/>
          <w:b/>
          <w:szCs w:val="22"/>
        </w:rPr>
        <w:t>Cameras and videos</w:t>
      </w:r>
    </w:p>
    <w:p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ersonal communication, including on social networking sites, with children and parents with whom they act in a professional capacity. There may be occasions when the practitioner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rsidR="00431A35" w:rsidRPr="00CB3950"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person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sectPr w:rsidR="00431A35"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799" w:rsidRDefault="00C95799">
      <w:r>
        <w:separator/>
      </w:r>
    </w:p>
  </w:endnote>
  <w:endnote w:type="continuationSeparator" w:id="0">
    <w:p w:rsidR="00C95799" w:rsidRDefault="00C95799">
      <w:r>
        <w:continuationSeparator/>
      </w:r>
    </w:p>
  </w:endnote>
  <w:endnote w:type="continuationNotice" w:id="1">
    <w:p w:rsidR="00C95799" w:rsidRDefault="00C95799"/>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799" w:rsidRDefault="00C95799">
      <w:r>
        <w:separator/>
      </w:r>
    </w:p>
  </w:footnote>
  <w:footnote w:type="continuationSeparator" w:id="0">
    <w:p w:rsidR="00C95799" w:rsidRDefault="00C95799">
      <w:r>
        <w:continuationSeparator/>
      </w:r>
    </w:p>
  </w:footnote>
  <w:footnote w:type="continuationNotice" w:id="1">
    <w:p w:rsidR="00C95799" w:rsidRDefault="00C9579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7170"/>
  </w:hdrShapeDefaults>
  <w:footnotePr>
    <w:footnote w:id="-1"/>
    <w:footnote w:id="0"/>
    <w:footnote w:id="1"/>
  </w:footnotePr>
  <w:endnotePr>
    <w:pos w:val="sectEnd"/>
    <w:numRestart w:val="eachSect"/>
    <w:endnote w:id="-1"/>
    <w:endnote w:id="0"/>
    <w:endnote w:id="1"/>
  </w:endnotePr>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B2"/>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768C3"/>
    <w:rsid w:val="00C81514"/>
    <w:rsid w:val="00C82AFF"/>
    <w:rsid w:val="00C82EB7"/>
    <w:rsid w:val="00C8505E"/>
    <w:rsid w:val="00C86896"/>
    <w:rsid w:val="00C9168C"/>
    <w:rsid w:val="00C917B0"/>
    <w:rsid w:val="00C91DA3"/>
    <w:rsid w:val="00C92235"/>
    <w:rsid w:val="00C927AB"/>
    <w:rsid w:val="00C9467B"/>
    <w:rsid w:val="00C95683"/>
    <w:rsid w:val="00C95799"/>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34" w:unhideWhenUsed="0" w:qFormat="1"/>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r="http://schemas.openxmlformats.org/officeDocument/2006/relationships" xmlns:w="http://schemas.openxmlformats.org/wordprocessingml/2006/main">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88D7B0E7-10D1-468B-B882-D75BD8CAD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littlebudspreschool</cp:lastModifiedBy>
  <cp:revision>2</cp:revision>
  <cp:lastPrinted>2019-04-17T19:39:00Z</cp:lastPrinted>
  <dcterms:created xsi:type="dcterms:W3CDTF">2022-01-06T09:12:00Z</dcterms:created>
  <dcterms:modified xsi:type="dcterms:W3CDTF">2022-01-06T09:12:00Z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